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C2FA2">
        <w:rPr>
          <w:rFonts w:ascii="Arial" w:hAnsi="Arial" w:cs="Arial"/>
          <w:bCs/>
          <w:color w:val="404040"/>
          <w:sz w:val="24"/>
          <w:szCs w:val="24"/>
        </w:rPr>
        <w:t>Oscar Rodríguez Hernández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4C2FA2">
        <w:rPr>
          <w:rFonts w:ascii="Arial" w:hAnsi="Arial" w:cs="Arial"/>
          <w:bCs/>
          <w:color w:val="404040"/>
          <w:sz w:val="24"/>
          <w:szCs w:val="24"/>
        </w:rPr>
        <w:t>En trámite cedula profesional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228-135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>
        <w:rPr>
          <w:rFonts w:ascii="Arial" w:hAnsi="Arial" w:cs="Arial"/>
          <w:color w:val="404040"/>
          <w:sz w:val="24"/>
          <w:szCs w:val="24"/>
        </w:rPr>
        <w:t>20-00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71B1C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4C2FA2">
        <w:rPr>
          <w:rFonts w:ascii="Arial" w:hAnsi="Arial" w:cs="Arial"/>
          <w:bCs/>
          <w:color w:val="404040"/>
          <w:sz w:val="24"/>
          <w:szCs w:val="24"/>
        </w:rPr>
        <w:t>uecsxalapa@fiscaliaveracruz.gob.mx</w:t>
      </w:r>
    </w:p>
    <w:p w:rsidR="00BB2BF2" w:rsidRDefault="00BB2BF2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1984-1990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Estudios de Primaria, en la Ciudad de Xalapa, Ver.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1990-1993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Estudios de Secundaria técnica Industrial # 97, en la Ciudad de Xalapa, Veracruz.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Bachillerato en Instituto Veracruzano de Estudios Superiores.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Universidad Metropolitana de Xalapa, Licenciatura en Derecho</w:t>
      </w:r>
    </w:p>
    <w:p w:rsidR="00A71B1C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2009 – 2012             </w:t>
      </w:r>
    </w:p>
    <w:p w:rsidR="00A71B1C" w:rsidRPr="004C2FA2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Agente de Investigación de la Policía Ministerial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2012 – 2014             </w:t>
      </w:r>
    </w:p>
    <w:p w:rsidR="00A71B1C" w:rsidRPr="004C2FA2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Asesor de Crisis y Negociación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2014 – 2015             </w:t>
      </w:r>
    </w:p>
    <w:p w:rsidR="00A71B1C" w:rsidRPr="004C2FA2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Encargado del Departamento de Gestión de Crisis y Negociación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2FA2">
        <w:rPr>
          <w:rFonts w:ascii="Arial" w:hAnsi="Arial" w:cs="Arial"/>
          <w:b/>
          <w:color w:val="404040"/>
          <w:sz w:val="24"/>
          <w:szCs w:val="24"/>
        </w:rPr>
        <w:t xml:space="preserve">2015 – A la fecha    </w:t>
      </w:r>
    </w:p>
    <w:p w:rsidR="00A71B1C" w:rsidRDefault="00A71B1C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 xml:space="preserve"> Jefe de del Departamento de Gestión de Crisis y Negociación</w:t>
      </w:r>
    </w:p>
    <w:p w:rsidR="00AB5916" w:rsidRDefault="00BA21B4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Investigación Criminal enfocado al Sistema Penal Acusatorio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Gestión de Crisis y Negociación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Grupo de Despliegue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Rescate de Toma de Rehenes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Primeros Auxilios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Perfilacion Criminal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Inteligencia y Análisis de Información</w:t>
      </w:r>
    </w:p>
    <w:p w:rsidR="00A71B1C" w:rsidRPr="004C2FA2" w:rsidRDefault="00A71B1C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4C2FA2">
        <w:rPr>
          <w:rFonts w:ascii="NeoSansPro-Regular" w:hAnsi="NeoSansPro-Regular" w:cs="NeoSansPro-Regular"/>
          <w:color w:val="404040"/>
          <w:sz w:val="24"/>
          <w:szCs w:val="24"/>
        </w:rPr>
        <w:t>Docente Certificado Por Examen en temas de “Policía de Investigación”, conforme al programa de capacitación Especializada para Policías de Investigación, aprobado por el Consejo de Coordinación, con Vigencia 2016</w:t>
      </w:r>
    </w:p>
    <w:p w:rsidR="006B643A" w:rsidRPr="00BA21B4" w:rsidRDefault="006B643A" w:rsidP="00D77426">
      <w:pPr>
        <w:spacing w:after="0" w:line="240" w:lineRule="auto"/>
        <w:jc w:val="both"/>
        <w:rPr>
          <w:sz w:val="24"/>
          <w:szCs w:val="24"/>
        </w:rPr>
      </w:pPr>
    </w:p>
    <w:sectPr w:rsidR="006B643A" w:rsidRPr="00BA21B4" w:rsidSect="00D77426">
      <w:headerReference w:type="default" r:id="rId10"/>
      <w:footerReference w:type="default" r:id="rId11"/>
      <w:pgSz w:w="12240" w:h="15840"/>
      <w:pgMar w:top="138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34" w:rsidRDefault="00755734" w:rsidP="00AB5916">
      <w:pPr>
        <w:spacing w:after="0" w:line="240" w:lineRule="auto"/>
      </w:pPr>
      <w:r>
        <w:separator/>
      </w:r>
    </w:p>
  </w:endnote>
  <w:endnote w:type="continuationSeparator" w:id="0">
    <w:p w:rsidR="00755734" w:rsidRDefault="007557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34" w:rsidRDefault="00755734" w:rsidP="00AB5916">
      <w:pPr>
        <w:spacing w:after="0" w:line="240" w:lineRule="auto"/>
      </w:pPr>
      <w:r>
        <w:separator/>
      </w:r>
    </w:p>
  </w:footnote>
  <w:footnote w:type="continuationSeparator" w:id="0">
    <w:p w:rsidR="00755734" w:rsidRDefault="007557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55734"/>
    <w:rsid w:val="00785C57"/>
    <w:rsid w:val="00846235"/>
    <w:rsid w:val="00954BA1"/>
    <w:rsid w:val="00A66637"/>
    <w:rsid w:val="00A704E8"/>
    <w:rsid w:val="00A71B1C"/>
    <w:rsid w:val="00AB5916"/>
    <w:rsid w:val="00B55469"/>
    <w:rsid w:val="00B706C2"/>
    <w:rsid w:val="00BA21B4"/>
    <w:rsid w:val="00BB2BF2"/>
    <w:rsid w:val="00CE7F12"/>
    <w:rsid w:val="00D03386"/>
    <w:rsid w:val="00D7742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2019-10-08T18:26:00Z</dcterms:created>
  <dcterms:modified xsi:type="dcterms:W3CDTF">2020-03-27T20:49:00Z</dcterms:modified>
</cp:coreProperties>
</file>